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6B5646" w14:textId="77777777" w:rsidR="006751B2" w:rsidRDefault="006751B2" w:rsidP="006751B2">
      <w:pPr>
        <w:pStyle w:val="berschrift2"/>
      </w:pPr>
      <w:r>
        <w:t>Neue Dimensionen von 360° Raumkomfort</w:t>
      </w:r>
    </w:p>
    <w:p w14:paraId="17D970B5" w14:textId="77777777" w:rsidR="006751B2" w:rsidRDefault="006751B2" w:rsidP="006751B2">
      <w:pPr>
        <w:pStyle w:val="berschrift1"/>
      </w:pPr>
      <w:r>
        <w:t>SIEGENIA: gebündelte Innovationskraft zur FENSTERBAU 2026</w:t>
      </w:r>
    </w:p>
    <w:p w14:paraId="101D02C8" w14:textId="77777777" w:rsidR="003241BD" w:rsidRDefault="003241BD" w:rsidP="005E1468"/>
    <w:p w14:paraId="0A4FB009" w14:textId="77777777" w:rsidR="00F32E6D" w:rsidRDefault="00F32E6D" w:rsidP="005E1468"/>
    <w:p w14:paraId="1BFC29C3" w14:textId="77777777" w:rsidR="00F32E6D" w:rsidRDefault="00F32E6D" w:rsidP="005E1468"/>
    <w:p w14:paraId="16E700BC" w14:textId="77777777" w:rsidR="003241BD" w:rsidRDefault="003241BD" w:rsidP="005E1468"/>
    <w:p w14:paraId="1EABD7D4" w14:textId="77777777" w:rsidR="005E1468" w:rsidRDefault="005E1468" w:rsidP="005A7C57">
      <w:pPr>
        <w:pStyle w:val="berschrift4"/>
      </w:pPr>
      <w:r>
        <w:t>Bildunterschriften</w:t>
      </w:r>
    </w:p>
    <w:p w14:paraId="41839849" w14:textId="77777777" w:rsidR="002A7F37" w:rsidRDefault="002A7F37" w:rsidP="002A7F37">
      <w:r>
        <w:t>Bildquelle: SIEGENIA</w:t>
      </w:r>
    </w:p>
    <w:p w14:paraId="7076122A" w14:textId="77777777" w:rsidR="002A7F37" w:rsidRPr="002A7F37" w:rsidRDefault="002A7F37" w:rsidP="002A7F37"/>
    <w:p w14:paraId="7CA3D9CD" w14:textId="6008FB36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>Motiv 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CB7D2E">
        <w:rPr>
          <w:bCs/>
          <w:i/>
        </w:rPr>
        <w:t>DRIVE_Zentralsteuerung</w:t>
      </w:r>
      <w:r w:rsidRPr="00D129AE">
        <w:rPr>
          <w:bCs/>
          <w:i/>
        </w:rPr>
        <w:t xml:space="preserve">.jpg </w:t>
      </w:r>
    </w:p>
    <w:p w14:paraId="34E79A1D" w14:textId="197F0A2C" w:rsidR="005E1468" w:rsidRPr="00D129AE" w:rsidRDefault="00B25259" w:rsidP="005E1468">
      <w:r>
        <w:t xml:space="preserve">Vom Zukunftsszenario zur realen Anwendung weiterentwickelt: Die Zentralsteuerung von SIEGENIA erlaubt die intelligente Steuerung und Vernetzung smarter Lösungen rund um die Gebäudehülle </w:t>
      </w:r>
      <w:proofErr w:type="gramStart"/>
      <w:r>
        <w:t>via Matter</w:t>
      </w:r>
      <w:proofErr w:type="gramEnd"/>
      <w:r>
        <w:t xml:space="preserve"> sowie per KNX.</w:t>
      </w:r>
    </w:p>
    <w:p w14:paraId="34102221" w14:textId="77777777" w:rsidR="005E1468" w:rsidRDefault="005E1468" w:rsidP="005E1468"/>
    <w:p w14:paraId="69FA0C6D" w14:textId="71F9535F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>Motiv II: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CB7D2E">
        <w:rPr>
          <w:bCs/>
          <w:i/>
        </w:rPr>
        <w:t>PORTAL_</w:t>
      </w:r>
      <w:r w:rsidR="00E03D06" w:rsidRPr="00E03D06">
        <w:rPr>
          <w:bCs/>
          <w:i/>
        </w:rPr>
        <w:t>DRIVE axxent LS smart_Interieur_KF_Presse</w:t>
      </w:r>
      <w:r w:rsidRPr="00D129AE">
        <w:rPr>
          <w:bCs/>
          <w:i/>
        </w:rPr>
        <w:t xml:space="preserve">.jpg </w:t>
      </w:r>
    </w:p>
    <w:p w14:paraId="6956527C" w14:textId="60A284D7" w:rsidR="00E03D06" w:rsidRDefault="00E03D06" w:rsidP="00E03D06">
      <w:r>
        <w:t xml:space="preserve">Der völlig verdeckt liegende Antrieb DRIVE axxent LS von SIEGENIA </w:t>
      </w:r>
      <w:r w:rsidR="0047584E">
        <w:t xml:space="preserve">für Hebe-Schiebe-Elemente </w:t>
      </w:r>
      <w:r>
        <w:t xml:space="preserve">besticht </w:t>
      </w:r>
      <w:r w:rsidRPr="00C86F10">
        <w:t>durch seine leistungsstarke Kombination aus Design und Funktion</w:t>
      </w:r>
      <w:r>
        <w:t xml:space="preserve">. Auf der FENSTERBAU </w:t>
      </w:r>
      <w:r w:rsidR="0047584E">
        <w:t>ist</w:t>
      </w:r>
      <w:r>
        <w:t xml:space="preserve"> der Antrieb </w:t>
      </w:r>
      <w:r w:rsidR="0047584E">
        <w:t xml:space="preserve">erstmals </w:t>
      </w:r>
      <w:r>
        <w:t>in einer Matter-fähigen Ausführung</w:t>
      </w:r>
      <w:r w:rsidR="0047584E">
        <w:t xml:space="preserve"> zu sehen</w:t>
      </w:r>
      <w:r>
        <w:t>.</w:t>
      </w:r>
    </w:p>
    <w:p w14:paraId="7168C7B7" w14:textId="77777777" w:rsidR="00CB7D2E" w:rsidRDefault="00CB7D2E" w:rsidP="005E1468"/>
    <w:p w14:paraId="5052868F" w14:textId="3DF01B00" w:rsidR="00CB7D2E" w:rsidRPr="00D129AE" w:rsidRDefault="00CB7D2E" w:rsidP="00CB7D2E">
      <w:pPr>
        <w:rPr>
          <w:bCs/>
          <w:i/>
        </w:rPr>
      </w:pPr>
      <w:r w:rsidRPr="00D129AE">
        <w:rPr>
          <w:bCs/>
          <w:i/>
        </w:rPr>
        <w:t xml:space="preserve">Motiv </w:t>
      </w:r>
      <w:r>
        <w:rPr>
          <w:bCs/>
          <w:i/>
        </w:rPr>
        <w:t>I</w:t>
      </w:r>
      <w:r w:rsidRPr="00D129AE">
        <w:rPr>
          <w:bCs/>
          <w:i/>
        </w:rPr>
        <w:t>II: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>
        <w:rPr>
          <w:bCs/>
          <w:i/>
        </w:rPr>
        <w:t>PORTAL_</w:t>
      </w:r>
      <w:r w:rsidR="00E03D06" w:rsidRPr="00E03D06">
        <w:t xml:space="preserve"> </w:t>
      </w:r>
      <w:r w:rsidR="00E03D06" w:rsidRPr="00E03D06">
        <w:rPr>
          <w:bCs/>
          <w:i/>
        </w:rPr>
        <w:t>GFK-Schwelle_SKY_Presse</w:t>
      </w:r>
      <w:r w:rsidRPr="00D129AE">
        <w:rPr>
          <w:bCs/>
          <w:i/>
        </w:rPr>
        <w:t xml:space="preserve">.jpg </w:t>
      </w:r>
    </w:p>
    <w:p w14:paraId="2A1602AF" w14:textId="08C42975" w:rsidR="00CB7D2E" w:rsidRPr="00D129AE" w:rsidRDefault="00312211" w:rsidP="005E1468">
      <w:r>
        <w:t>Ab sofort sind ECO PASS Bodenschwellen auch in einer Ausführung aus glasfaserverstärktem Kunststoff (GFK) erhältlich. Das erlaubt Verarbeitern, den Durchgang nach draußen noch vielseitiger an individuelle Kundenanforderungen anzupassen.</w:t>
      </w:r>
    </w:p>
    <w:p w14:paraId="0F178B65" w14:textId="77777777" w:rsidR="005E1468" w:rsidRDefault="005E1468" w:rsidP="005E1468"/>
    <w:p w14:paraId="7C27943D" w14:textId="6B3B4433" w:rsidR="00CB7D2E" w:rsidRPr="00D129AE" w:rsidRDefault="00CB7D2E" w:rsidP="00CB7D2E">
      <w:pPr>
        <w:rPr>
          <w:bCs/>
          <w:i/>
        </w:rPr>
      </w:pPr>
      <w:r w:rsidRPr="00D129AE">
        <w:rPr>
          <w:bCs/>
          <w:i/>
        </w:rPr>
        <w:t xml:space="preserve">Motiv </w:t>
      </w:r>
      <w:r>
        <w:rPr>
          <w:bCs/>
          <w:i/>
        </w:rPr>
        <w:t>IV</w:t>
      </w:r>
      <w:r w:rsidRPr="00D129AE">
        <w:rPr>
          <w:bCs/>
          <w:i/>
        </w:rPr>
        <w:t>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>
        <w:rPr>
          <w:bCs/>
          <w:i/>
        </w:rPr>
        <w:t>TITAN_</w:t>
      </w:r>
      <w:r w:rsidR="00E8721F" w:rsidRPr="00E8721F">
        <w:t xml:space="preserve"> </w:t>
      </w:r>
      <w:proofErr w:type="spellStart"/>
      <w:r w:rsidR="00E8721F" w:rsidRPr="00E8721F">
        <w:rPr>
          <w:bCs/>
          <w:i/>
        </w:rPr>
        <w:t>Oeffnungsbegrenzer</w:t>
      </w:r>
      <w:proofErr w:type="spellEnd"/>
      <w:r w:rsidR="00E8721F" w:rsidRPr="00E8721F">
        <w:rPr>
          <w:bCs/>
          <w:i/>
        </w:rPr>
        <w:t xml:space="preserve"> 90 Grad_Detail_RGB</w:t>
      </w:r>
      <w:r w:rsidRPr="00D129AE">
        <w:rPr>
          <w:bCs/>
          <w:i/>
        </w:rPr>
        <w:t xml:space="preserve">.jpg </w:t>
      </w:r>
    </w:p>
    <w:p w14:paraId="2310A05D" w14:textId="77777777" w:rsidR="000E1DB8" w:rsidRDefault="000E1DB8" w:rsidP="000E1DB8">
      <w:pPr>
        <w:jc w:val="both"/>
      </w:pPr>
      <w:r>
        <w:t>Der neue TITAN Öffnungsbegrenzer 90° begrenzt die Öffnungsweite beim Drehöffnen auf 90° und verhindert so das Aufprallen des Flügels an der Laibung oder an Einrichtungsgegenständen. Das schützt Flügel und Bandseite.</w:t>
      </w:r>
    </w:p>
    <w:p w14:paraId="190AAE81" w14:textId="309018B5" w:rsidR="00CB7D2E" w:rsidRDefault="000E1DB8" w:rsidP="000E1DB8">
      <w:pPr>
        <w:jc w:val="both"/>
      </w:pPr>
      <w:r>
        <w:t xml:space="preserve"> </w:t>
      </w:r>
    </w:p>
    <w:p w14:paraId="57B07102" w14:textId="7E2B84D2" w:rsidR="00CB7D2E" w:rsidRPr="00D129AE" w:rsidRDefault="00CB7D2E" w:rsidP="00CB7D2E">
      <w:pPr>
        <w:rPr>
          <w:bCs/>
          <w:i/>
        </w:rPr>
      </w:pPr>
      <w:r w:rsidRPr="00D129AE">
        <w:rPr>
          <w:bCs/>
          <w:i/>
        </w:rPr>
        <w:t xml:space="preserve">Motiv </w:t>
      </w:r>
      <w:r>
        <w:rPr>
          <w:bCs/>
          <w:i/>
        </w:rPr>
        <w:t>V</w:t>
      </w:r>
      <w:r w:rsidRPr="00D129AE">
        <w:rPr>
          <w:bCs/>
          <w:i/>
        </w:rPr>
        <w:t>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>
        <w:rPr>
          <w:bCs/>
          <w:i/>
        </w:rPr>
        <w:t>TITAN_</w:t>
      </w:r>
      <w:r w:rsidR="00E8721F" w:rsidRPr="00E8721F">
        <w:t xml:space="preserve"> </w:t>
      </w:r>
      <w:proofErr w:type="spellStart"/>
      <w:r w:rsidR="00E8721F" w:rsidRPr="00E8721F">
        <w:rPr>
          <w:bCs/>
          <w:i/>
        </w:rPr>
        <w:t>Oeffnungsbegrenzer</w:t>
      </w:r>
      <w:proofErr w:type="spellEnd"/>
      <w:r w:rsidR="00E8721F" w:rsidRPr="00E8721F">
        <w:rPr>
          <w:bCs/>
          <w:i/>
        </w:rPr>
        <w:t xml:space="preserve"> 90 Grad_Interieur_RGB</w:t>
      </w:r>
      <w:r w:rsidRPr="00D129AE">
        <w:rPr>
          <w:bCs/>
          <w:i/>
        </w:rPr>
        <w:t xml:space="preserve">.jpg </w:t>
      </w:r>
    </w:p>
    <w:p w14:paraId="603004A4" w14:textId="0F106C7B" w:rsidR="00CB7D2E" w:rsidRDefault="000E1DB8" w:rsidP="00642F8A">
      <w:pPr>
        <w:jc w:val="both"/>
      </w:pPr>
      <w:r w:rsidRPr="00142382">
        <w:rPr>
          <w:szCs w:val="20"/>
        </w:rPr>
        <w:t xml:space="preserve">Ein echtes Alleinstellungsmerkmal </w:t>
      </w:r>
      <w:r w:rsidR="00642F8A">
        <w:rPr>
          <w:szCs w:val="20"/>
        </w:rPr>
        <w:t xml:space="preserve">des </w:t>
      </w:r>
      <w:r w:rsidR="00642F8A">
        <w:t xml:space="preserve">TITAN Öffnungsbegrenzers 90° </w:t>
      </w:r>
      <w:r w:rsidRPr="00142382">
        <w:rPr>
          <w:szCs w:val="20"/>
        </w:rPr>
        <w:t>ist die erfolgreiche Prüfung gemäß DOEB-</w:t>
      </w:r>
      <w:r w:rsidRPr="00A57FBF">
        <w:t>Richtlinie. Für Raumkomfort sorgt die zuverlässige Endlagendämpfung</w:t>
      </w:r>
      <w:r>
        <w:t xml:space="preserve"> für das Abbremsen des</w:t>
      </w:r>
      <w:r w:rsidRPr="00A57FBF">
        <w:t xml:space="preserve"> Flügel</w:t>
      </w:r>
      <w:r>
        <w:t>s</w:t>
      </w:r>
      <w:r w:rsidRPr="00A57FBF">
        <w:t xml:space="preserve"> vor Erreichen der 90°-Stellung</w:t>
      </w:r>
      <w:r>
        <w:t>.</w:t>
      </w:r>
    </w:p>
    <w:p w14:paraId="663B3D96" w14:textId="77777777" w:rsidR="00CB7D2E" w:rsidRDefault="00CB7D2E" w:rsidP="005E1468"/>
    <w:p w14:paraId="48D0A11B" w14:textId="5056A790" w:rsidR="00E8721F" w:rsidRPr="00D129AE" w:rsidRDefault="00E8721F" w:rsidP="00E8721F">
      <w:pPr>
        <w:rPr>
          <w:bCs/>
          <w:i/>
        </w:rPr>
      </w:pPr>
      <w:r w:rsidRPr="00D129AE">
        <w:rPr>
          <w:bCs/>
          <w:i/>
        </w:rPr>
        <w:lastRenderedPageBreak/>
        <w:t xml:space="preserve">Motiv </w:t>
      </w:r>
      <w:r>
        <w:rPr>
          <w:bCs/>
          <w:i/>
        </w:rPr>
        <w:t>V</w:t>
      </w:r>
      <w:r w:rsidR="00A051E7">
        <w:rPr>
          <w:bCs/>
          <w:i/>
        </w:rPr>
        <w:t>I</w:t>
      </w:r>
      <w:r w:rsidRPr="00D129AE">
        <w:rPr>
          <w:bCs/>
          <w:i/>
        </w:rPr>
        <w:t>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>
        <w:rPr>
          <w:bCs/>
          <w:i/>
        </w:rPr>
        <w:t>TITAN_</w:t>
      </w:r>
      <w:r w:rsidRPr="00E8721F">
        <w:t xml:space="preserve"> </w:t>
      </w:r>
      <w:r w:rsidRPr="00E8721F">
        <w:rPr>
          <w:bCs/>
          <w:i/>
        </w:rPr>
        <w:t xml:space="preserve">TITAN </w:t>
      </w:r>
      <w:proofErr w:type="spellStart"/>
      <w:r w:rsidRPr="00E8721F">
        <w:rPr>
          <w:bCs/>
          <w:i/>
        </w:rPr>
        <w:t>axxent</w:t>
      </w:r>
      <w:proofErr w:type="spellEnd"/>
      <w:r w:rsidRPr="00E8721F">
        <w:rPr>
          <w:bCs/>
          <w:i/>
        </w:rPr>
        <w:t xml:space="preserve"> 180 </w:t>
      </w:r>
      <w:proofErr w:type="spellStart"/>
      <w:r w:rsidRPr="00E8721F">
        <w:rPr>
          <w:bCs/>
          <w:i/>
        </w:rPr>
        <w:t>Grad_Terrassentür</w:t>
      </w:r>
      <w:proofErr w:type="spellEnd"/>
      <w:r w:rsidRPr="00E8721F">
        <w:rPr>
          <w:bCs/>
          <w:i/>
        </w:rPr>
        <w:t xml:space="preserve"> geöffnet</w:t>
      </w:r>
      <w:r w:rsidRPr="00D129AE">
        <w:rPr>
          <w:bCs/>
          <w:i/>
        </w:rPr>
        <w:t xml:space="preserve">.jpg </w:t>
      </w:r>
    </w:p>
    <w:p w14:paraId="06C16952" w14:textId="7066FDC3" w:rsidR="00E8721F" w:rsidRDefault="00642F8A" w:rsidP="00E8721F">
      <w:r>
        <w:t>Mit einer maximalen Öffnungsweite von 180° bei Flügelgewichten von bis zu 80 kg spart die neue, verdeckt liegende Bandseite TITAN axxent 180° wertvollen Platz im Innenraum und überzeugt durch eine verdeckt liegende Technik.</w:t>
      </w:r>
    </w:p>
    <w:p w14:paraId="44F22077" w14:textId="77777777" w:rsidR="00E8721F" w:rsidRDefault="00E8721F" w:rsidP="00E8721F"/>
    <w:p w14:paraId="2AF503AF" w14:textId="3599BE4D" w:rsidR="00E8721F" w:rsidRPr="00D129AE" w:rsidRDefault="00E8721F" w:rsidP="00E8721F">
      <w:pPr>
        <w:rPr>
          <w:bCs/>
          <w:i/>
        </w:rPr>
      </w:pPr>
      <w:r w:rsidRPr="00D129AE">
        <w:rPr>
          <w:bCs/>
          <w:i/>
        </w:rPr>
        <w:t xml:space="preserve">Motiv </w:t>
      </w:r>
      <w:r>
        <w:rPr>
          <w:bCs/>
          <w:i/>
        </w:rPr>
        <w:t>V</w:t>
      </w:r>
      <w:r w:rsidR="00A051E7">
        <w:rPr>
          <w:bCs/>
          <w:i/>
        </w:rPr>
        <w:t>II</w:t>
      </w:r>
      <w:r w:rsidRPr="00D129AE">
        <w:rPr>
          <w:bCs/>
          <w:i/>
        </w:rPr>
        <w:t>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>
        <w:rPr>
          <w:bCs/>
          <w:i/>
        </w:rPr>
        <w:t>TITAN_</w:t>
      </w:r>
      <w:r w:rsidRPr="00E8721F">
        <w:t xml:space="preserve"> </w:t>
      </w:r>
      <w:r w:rsidRPr="00E8721F">
        <w:rPr>
          <w:bCs/>
          <w:i/>
        </w:rPr>
        <w:t>Bandseite TITAN Holz_Keyvisual_Interieur</w:t>
      </w:r>
      <w:r w:rsidRPr="00D129AE">
        <w:rPr>
          <w:bCs/>
          <w:i/>
        </w:rPr>
        <w:t xml:space="preserve">.jpg </w:t>
      </w:r>
    </w:p>
    <w:p w14:paraId="149B0F98" w14:textId="56FAB4E8" w:rsidR="00E8721F" w:rsidRDefault="00A051E7" w:rsidP="00E8721F">
      <w:r>
        <w:t>Die Bandseite TITAN Holz trägt Flügelgewichte bis 150 kg zuverlässig</w:t>
      </w:r>
      <w:r w:rsidRPr="00A06D35">
        <w:t>. Höchste Langlebigkeit belegt die erfolgreiche Prüfung in der Dauerfunktionsklasse H3 (DIN EN 1</w:t>
      </w:r>
      <w:r>
        <w:t>3</w:t>
      </w:r>
      <w:r w:rsidRPr="00A06D35">
        <w:t>126-8) mit 20.000 Zyklen.</w:t>
      </w:r>
      <w:r>
        <w:t xml:space="preserve"> </w:t>
      </w:r>
    </w:p>
    <w:p w14:paraId="1BB1E47B" w14:textId="77777777" w:rsidR="00E8721F" w:rsidRDefault="00E8721F" w:rsidP="00E8721F"/>
    <w:p w14:paraId="6BB2B4C1" w14:textId="506885A8" w:rsidR="00CB7D2E" w:rsidRPr="00D129AE" w:rsidRDefault="00CB7D2E" w:rsidP="00CB7D2E">
      <w:pPr>
        <w:rPr>
          <w:bCs/>
          <w:i/>
        </w:rPr>
      </w:pPr>
      <w:r w:rsidRPr="00D129AE">
        <w:rPr>
          <w:bCs/>
          <w:i/>
        </w:rPr>
        <w:t xml:space="preserve">Motiv </w:t>
      </w:r>
      <w:r>
        <w:rPr>
          <w:bCs/>
          <w:i/>
        </w:rPr>
        <w:t>V</w:t>
      </w:r>
      <w:r w:rsidR="00A051E7">
        <w:rPr>
          <w:bCs/>
          <w:i/>
        </w:rPr>
        <w:t>III</w:t>
      </w:r>
      <w:r w:rsidRPr="00D129AE">
        <w:rPr>
          <w:bCs/>
          <w:i/>
        </w:rPr>
        <w:t>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>
        <w:rPr>
          <w:bCs/>
          <w:i/>
        </w:rPr>
        <w:t>DRIVE_</w:t>
      </w:r>
      <w:r w:rsidRPr="00D129AE">
        <w:rPr>
          <w:bCs/>
          <w:i/>
        </w:rPr>
        <w:t xml:space="preserve">.jpg </w:t>
      </w:r>
      <w:r w:rsidR="003A11EB">
        <w:rPr>
          <w:bCs/>
          <w:i/>
        </w:rPr>
        <w:t>=&gt; smarter Griff</w:t>
      </w:r>
    </w:p>
    <w:p w14:paraId="3242551E" w14:textId="77777777" w:rsidR="00B25259" w:rsidRPr="00D129AE" w:rsidRDefault="00B25259" w:rsidP="00B25259">
      <w:r w:rsidRPr="00E378C0">
        <w:rPr>
          <w:rFonts w:cs="Arial"/>
          <w:szCs w:val="20"/>
        </w:rPr>
        <w:t xml:space="preserve">Der smarte Fenstergriff von SIEGENIA </w:t>
      </w:r>
      <w:r w:rsidRPr="00E378C0">
        <w:rPr>
          <w:rStyle w:val="fontstyle01"/>
          <w:rFonts w:ascii="Arial" w:hAnsi="Arial" w:cs="Arial"/>
          <w:sz w:val="20"/>
          <w:szCs w:val="20"/>
        </w:rPr>
        <w:t xml:space="preserve">unterstützt über den Standard Matter die Einbindung in Smart-Home-Systeme. Jetzt in der 2. Generation erhältlich, zeichnet er sich durch </w:t>
      </w:r>
      <w:r w:rsidRPr="00E378C0">
        <w:rPr>
          <w:rFonts w:cs="Arial"/>
          <w:szCs w:val="20"/>
        </w:rPr>
        <w:t>stabile Funkverbindungen und eine präzise Öffnungsüberwachung aus</w:t>
      </w:r>
      <w:r w:rsidRPr="00E378C0">
        <w:rPr>
          <w:rStyle w:val="fontstyle01"/>
          <w:rFonts w:ascii="Arial" w:hAnsi="Arial" w:cs="Arial"/>
          <w:sz w:val="20"/>
          <w:szCs w:val="20"/>
        </w:rPr>
        <w:t>.</w:t>
      </w:r>
    </w:p>
    <w:p w14:paraId="5ABD940F" w14:textId="77777777" w:rsidR="00CB7D2E" w:rsidRDefault="00CB7D2E" w:rsidP="005E1468"/>
    <w:p w14:paraId="32320303" w14:textId="27345621" w:rsidR="00CB7D2E" w:rsidRPr="00D129AE" w:rsidRDefault="00CB7D2E" w:rsidP="00CB7D2E">
      <w:pPr>
        <w:rPr>
          <w:bCs/>
          <w:i/>
        </w:rPr>
      </w:pPr>
      <w:r w:rsidRPr="00D129AE">
        <w:rPr>
          <w:bCs/>
          <w:i/>
        </w:rPr>
        <w:t xml:space="preserve">Motiv </w:t>
      </w:r>
      <w:r>
        <w:rPr>
          <w:bCs/>
          <w:i/>
        </w:rPr>
        <w:t>I</w:t>
      </w:r>
      <w:r w:rsidR="00A051E7">
        <w:rPr>
          <w:bCs/>
          <w:i/>
        </w:rPr>
        <w:t>X</w:t>
      </w:r>
      <w:r w:rsidRPr="00D129AE">
        <w:rPr>
          <w:bCs/>
          <w:i/>
        </w:rPr>
        <w:t>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>
        <w:rPr>
          <w:bCs/>
          <w:i/>
        </w:rPr>
        <w:t>DRIVE_</w:t>
      </w:r>
      <w:r w:rsidRPr="00D129AE">
        <w:rPr>
          <w:bCs/>
          <w:i/>
        </w:rPr>
        <w:t xml:space="preserve">.jpg </w:t>
      </w:r>
      <w:r w:rsidR="003A11EB">
        <w:rPr>
          <w:bCs/>
          <w:i/>
        </w:rPr>
        <w:t>=&gt; smarter Sensor</w:t>
      </w:r>
    </w:p>
    <w:p w14:paraId="2E911512" w14:textId="2DAAA869" w:rsidR="00312211" w:rsidRDefault="00312211" w:rsidP="00312211">
      <w:r>
        <w:t>Der smarte Sensor von SIEGENIA erlaubt die verlässliche Zustandsüberwachung von Fenstern, Fenstertüren und Großflächenelementen</w:t>
      </w:r>
      <w:r w:rsidR="0044285E">
        <w:t xml:space="preserve">. Der </w:t>
      </w:r>
      <w:r>
        <w:t>Matter-</w:t>
      </w:r>
      <w:r w:rsidR="0044285E">
        <w:t>f</w:t>
      </w:r>
      <w:r>
        <w:t>ähig</w:t>
      </w:r>
      <w:r w:rsidR="0044285E">
        <w:t>e Sensor ist k</w:t>
      </w:r>
      <w:r>
        <w:t>ompatibel mit gängigen Smart-Home-Systemen</w:t>
      </w:r>
      <w:r w:rsidR="0044285E">
        <w:t xml:space="preserve"> und lässt sich in </w:t>
      </w:r>
      <w:r w:rsidRPr="007D472F">
        <w:t xml:space="preserve">intelligente Szenarien </w:t>
      </w:r>
      <w:r w:rsidR="0044285E">
        <w:t>einbinden</w:t>
      </w:r>
      <w:r w:rsidRPr="007D472F">
        <w:t xml:space="preserve">. </w:t>
      </w:r>
    </w:p>
    <w:p w14:paraId="72F0474D" w14:textId="77777777" w:rsidR="00312211" w:rsidRDefault="00312211" w:rsidP="005E1468"/>
    <w:p w14:paraId="3540AAFD" w14:textId="48EC4B4A" w:rsidR="00CB7D2E" w:rsidRPr="00FB7376" w:rsidRDefault="00CB7D2E" w:rsidP="00CB7D2E">
      <w:pPr>
        <w:rPr>
          <w:bCs/>
          <w:i/>
        </w:rPr>
      </w:pPr>
      <w:r w:rsidRPr="00FB7376">
        <w:rPr>
          <w:bCs/>
          <w:i/>
        </w:rPr>
        <w:t xml:space="preserve">Motiv </w:t>
      </w:r>
      <w:r w:rsidR="00A051E7" w:rsidRPr="00FB7376">
        <w:rPr>
          <w:bCs/>
          <w:i/>
        </w:rPr>
        <w:t>X</w:t>
      </w:r>
      <w:r w:rsidRPr="00FB7376">
        <w:rPr>
          <w:bCs/>
          <w:i/>
        </w:rPr>
        <w:t>: SIE_</w:t>
      </w:r>
      <w:r w:rsidR="003A11EB" w:rsidRPr="00FB7376">
        <w:rPr>
          <w:bCs/>
          <w:i/>
        </w:rPr>
        <w:t>ALU</w:t>
      </w:r>
      <w:r w:rsidRPr="00FB7376">
        <w:rPr>
          <w:bCs/>
          <w:i/>
        </w:rPr>
        <w:t>_</w:t>
      </w:r>
      <w:r w:rsidR="00686B13" w:rsidRPr="00FB7376">
        <w:t xml:space="preserve"> </w:t>
      </w:r>
      <w:r w:rsidR="00686B13" w:rsidRPr="00FB7376">
        <w:rPr>
          <w:bCs/>
          <w:i/>
        </w:rPr>
        <w:t>ALU XT_Koppelelement_RoPiBo</w:t>
      </w:r>
      <w:r w:rsidRPr="00FB7376">
        <w:rPr>
          <w:bCs/>
          <w:i/>
        </w:rPr>
        <w:t xml:space="preserve">.jpg </w:t>
      </w:r>
    </w:p>
    <w:p w14:paraId="0A5C93B9" w14:textId="34FBA953" w:rsidR="00425E30" w:rsidRPr="00FB7376" w:rsidRDefault="00805DEB" w:rsidP="00805DEB">
      <w:r w:rsidRPr="00FB7376">
        <w:t>Völlig neuartig: Der ALU XT von SIEGENIA setzt Maßstäbe und reduziert die Anschlagzeiten in der Fertigung deutlich. Zu seinen großen Stärken zählen die richtungsweisende Schubstangentechnologie und die innovativen Koppelstellen</w:t>
      </w:r>
      <w:r w:rsidR="00425E30" w:rsidRPr="00FB7376">
        <w:t xml:space="preserve">. </w:t>
      </w:r>
    </w:p>
    <w:p w14:paraId="46AD3C02" w14:textId="77777777" w:rsidR="00686B13" w:rsidRPr="00FB7376" w:rsidRDefault="00686B13" w:rsidP="005E1468"/>
    <w:p w14:paraId="4B937152" w14:textId="533BE851" w:rsidR="00686B13" w:rsidRPr="00FB7376" w:rsidRDefault="00686B13" w:rsidP="00686B13">
      <w:pPr>
        <w:rPr>
          <w:bCs/>
          <w:i/>
        </w:rPr>
      </w:pPr>
      <w:r w:rsidRPr="00FB7376">
        <w:rPr>
          <w:bCs/>
          <w:i/>
        </w:rPr>
        <w:t>Motiv XI: SIE_ALU_</w:t>
      </w:r>
      <w:r w:rsidRPr="00FB7376">
        <w:t xml:space="preserve"> </w:t>
      </w:r>
      <w:r w:rsidRPr="00FB7376">
        <w:rPr>
          <w:bCs/>
          <w:i/>
        </w:rPr>
        <w:t xml:space="preserve">ALU XT_Schere.jpg </w:t>
      </w:r>
    </w:p>
    <w:p w14:paraId="3D1AC1C0" w14:textId="2E7D3DEF" w:rsidR="001B3553" w:rsidRDefault="00D525C3" w:rsidP="001B3553">
      <w:r w:rsidRPr="00FB7376">
        <w:t xml:space="preserve">Die Montage </w:t>
      </w:r>
      <w:r w:rsidR="00425E30" w:rsidRPr="00FB7376">
        <w:t xml:space="preserve">des ALU XT wird </w:t>
      </w:r>
      <w:r w:rsidRPr="00FB7376">
        <w:t>durch selbstpositionierende, einschwenkbare Beschlagbauteile mit einfacher Sicherung und einer flexiblen Montagereihenfolge effizient gestaltet.</w:t>
      </w:r>
    </w:p>
    <w:p w14:paraId="47C67BF0" w14:textId="77777777" w:rsidR="00EA5D6E" w:rsidRDefault="00EA5D6E" w:rsidP="005E1468"/>
    <w:p w14:paraId="70A8C177" w14:textId="6859EE7F" w:rsidR="00CB7D2E" w:rsidRPr="00D129AE" w:rsidRDefault="00CB7D2E" w:rsidP="00CB7D2E">
      <w:pPr>
        <w:rPr>
          <w:bCs/>
          <w:i/>
        </w:rPr>
      </w:pPr>
      <w:r w:rsidRPr="00D129AE">
        <w:rPr>
          <w:bCs/>
          <w:i/>
        </w:rPr>
        <w:t xml:space="preserve">Motiv </w:t>
      </w:r>
      <w:r w:rsidR="00425E30">
        <w:rPr>
          <w:bCs/>
          <w:i/>
        </w:rPr>
        <w:t>XII</w:t>
      </w:r>
      <w:r w:rsidRPr="00D129AE">
        <w:rPr>
          <w:bCs/>
          <w:i/>
        </w:rPr>
        <w:t>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3A11EB">
        <w:rPr>
          <w:bCs/>
          <w:i/>
        </w:rPr>
        <w:t>KFV</w:t>
      </w:r>
      <w:r>
        <w:rPr>
          <w:bCs/>
          <w:i/>
        </w:rPr>
        <w:t>_</w:t>
      </w:r>
      <w:r w:rsidR="003A11EB" w:rsidRPr="003A11EB">
        <w:t xml:space="preserve"> </w:t>
      </w:r>
      <w:r w:rsidR="003A11EB" w:rsidRPr="003A11EB">
        <w:rPr>
          <w:bCs/>
          <w:i/>
        </w:rPr>
        <w:t>Sensor</w:t>
      </w:r>
      <w:r w:rsidR="006F2BE7">
        <w:rPr>
          <w:bCs/>
          <w:i/>
        </w:rPr>
        <w:t>-</w:t>
      </w:r>
      <w:r w:rsidR="003A11EB" w:rsidRPr="003A11EB">
        <w:rPr>
          <w:bCs/>
          <w:i/>
        </w:rPr>
        <w:t>Türgriff_Innenseite_Presse</w:t>
      </w:r>
      <w:r w:rsidRPr="00D129AE">
        <w:rPr>
          <w:bCs/>
          <w:i/>
        </w:rPr>
        <w:t xml:space="preserve">.jpg </w:t>
      </w:r>
    </w:p>
    <w:p w14:paraId="215D71D1" w14:textId="01C8223E" w:rsidR="00CB7D2E" w:rsidRDefault="0044285E" w:rsidP="005E1468">
      <w:r>
        <w:t xml:space="preserve">Als </w:t>
      </w:r>
      <w:r w:rsidRPr="00142382">
        <w:t>innovative</w:t>
      </w:r>
      <w:r>
        <w:t>s</w:t>
      </w:r>
      <w:r w:rsidRPr="00142382">
        <w:t xml:space="preserve"> Bedienkonzept für die Haustür der Zukunft</w:t>
      </w:r>
      <w:r>
        <w:t xml:space="preserve"> macht der Sensor</w:t>
      </w:r>
      <w:r w:rsidR="006F2BE7">
        <w:t>-</w:t>
      </w:r>
      <w:r>
        <w:t xml:space="preserve">Türgriff das </w:t>
      </w:r>
      <w:r w:rsidRPr="00142382">
        <w:t>Öffnen von Türen auf der Innenseite des Gebäudes intuitiver, komfortabler und schneller denn je</w:t>
      </w:r>
      <w:r>
        <w:t xml:space="preserve">. </w:t>
      </w:r>
      <w:r w:rsidR="00070465">
        <w:t>Optisch wertig ist seine elegante Griffmu</w:t>
      </w:r>
      <w:r w:rsidR="00126462">
        <w:t>schel</w:t>
      </w:r>
      <w:r w:rsidR="00070465">
        <w:t>.</w:t>
      </w:r>
    </w:p>
    <w:p w14:paraId="3F8459EC" w14:textId="77777777" w:rsidR="00CB7D2E" w:rsidRDefault="00CB7D2E" w:rsidP="005E1468"/>
    <w:p w14:paraId="1FD625D5" w14:textId="518906B6" w:rsidR="00CB7D2E" w:rsidRPr="00D129AE" w:rsidRDefault="00CB7D2E" w:rsidP="00CB7D2E">
      <w:pPr>
        <w:rPr>
          <w:bCs/>
          <w:i/>
        </w:rPr>
      </w:pPr>
      <w:r w:rsidRPr="00D129AE">
        <w:rPr>
          <w:bCs/>
          <w:i/>
        </w:rPr>
        <w:t xml:space="preserve">Motiv </w:t>
      </w:r>
      <w:r w:rsidR="00425E30">
        <w:rPr>
          <w:bCs/>
          <w:i/>
        </w:rPr>
        <w:t>XIII</w:t>
      </w:r>
      <w:r w:rsidRPr="00D129AE">
        <w:rPr>
          <w:bCs/>
          <w:i/>
        </w:rPr>
        <w:t>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3A11EB">
        <w:rPr>
          <w:bCs/>
          <w:i/>
        </w:rPr>
        <w:t>KFV</w:t>
      </w:r>
      <w:r>
        <w:rPr>
          <w:bCs/>
          <w:i/>
        </w:rPr>
        <w:t>_</w:t>
      </w:r>
      <w:r w:rsidR="003A11EB" w:rsidRPr="003A11EB">
        <w:t xml:space="preserve"> </w:t>
      </w:r>
      <w:r w:rsidR="003A11EB" w:rsidRPr="003A11EB">
        <w:rPr>
          <w:bCs/>
          <w:i/>
        </w:rPr>
        <w:t>Türband axxent 750 ALU_Schwarz_Detail_Einbau_Presse</w:t>
      </w:r>
      <w:r w:rsidRPr="00D129AE">
        <w:rPr>
          <w:bCs/>
          <w:i/>
        </w:rPr>
        <w:t xml:space="preserve">.jpg </w:t>
      </w:r>
    </w:p>
    <w:p w14:paraId="1481E02F" w14:textId="5A4E6167" w:rsidR="00070465" w:rsidRDefault="00070465" w:rsidP="005E1468">
      <w:r>
        <w:lastRenderedPageBreak/>
        <w:t>D</w:t>
      </w:r>
      <w:r w:rsidRPr="00894709">
        <w:t>as verdeckt liegende Türband axxent 750 ALU</w:t>
      </w:r>
      <w:r>
        <w:t xml:space="preserve"> </w:t>
      </w:r>
      <w:r w:rsidRPr="00142382">
        <w:t xml:space="preserve">für Haustüren aus Aluminium verbindet eine </w:t>
      </w:r>
      <w:r>
        <w:t>edle</w:t>
      </w:r>
      <w:r w:rsidRPr="00142382">
        <w:t xml:space="preserve"> Optik </w:t>
      </w:r>
      <w:r w:rsidR="00150D3F">
        <w:t xml:space="preserve">auch </w:t>
      </w:r>
      <w:r w:rsidRPr="00142382">
        <w:t>in der Trendfarbe Schwarz mit Zusatzvorteilen</w:t>
      </w:r>
      <w:r w:rsidRPr="00894709">
        <w:t>.</w:t>
      </w:r>
      <w:r>
        <w:t xml:space="preserve"> Mit seiner hohen Tragkraft von bis zu 140 kg schafft es beste Voraussetzungen für Energieeffizienz. </w:t>
      </w:r>
    </w:p>
    <w:p w14:paraId="395D7914" w14:textId="77777777" w:rsidR="00CB7D2E" w:rsidRDefault="00CB7D2E" w:rsidP="005E1468"/>
    <w:p w14:paraId="36B0F979" w14:textId="10D3439F" w:rsidR="003A11EB" w:rsidRPr="00D129AE" w:rsidRDefault="003A11EB" w:rsidP="003A11EB">
      <w:pPr>
        <w:rPr>
          <w:bCs/>
          <w:i/>
        </w:rPr>
      </w:pPr>
      <w:r w:rsidRPr="00D129AE">
        <w:rPr>
          <w:bCs/>
          <w:i/>
        </w:rPr>
        <w:t xml:space="preserve">Motiv </w:t>
      </w:r>
      <w:r w:rsidR="00425E30">
        <w:rPr>
          <w:bCs/>
          <w:i/>
        </w:rPr>
        <w:t>X</w:t>
      </w:r>
      <w:r>
        <w:rPr>
          <w:bCs/>
          <w:i/>
        </w:rPr>
        <w:t>IV</w:t>
      </w:r>
      <w:r w:rsidRPr="00D129AE">
        <w:rPr>
          <w:bCs/>
          <w:i/>
        </w:rPr>
        <w:t>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>
        <w:rPr>
          <w:bCs/>
          <w:i/>
        </w:rPr>
        <w:t>AERO_</w:t>
      </w:r>
      <w:r w:rsidRPr="003A11EB">
        <w:t xml:space="preserve"> </w:t>
      </w:r>
      <w:r w:rsidRPr="003A11EB">
        <w:rPr>
          <w:bCs/>
          <w:i/>
        </w:rPr>
        <w:t>AEROMAT VT_Buero_Einbau_Laibung</w:t>
      </w:r>
      <w:r w:rsidRPr="00D129AE">
        <w:rPr>
          <w:bCs/>
          <w:i/>
        </w:rPr>
        <w:t xml:space="preserve">.jpg </w:t>
      </w:r>
    </w:p>
    <w:p w14:paraId="3E5F6ACD" w14:textId="5A7FB58D" w:rsidR="003A11EB" w:rsidRDefault="00150D3F" w:rsidP="003A11EB">
      <w:r>
        <w:t>Der AEROMAT VT verbindet e</w:t>
      </w:r>
      <w:r w:rsidRPr="003E00C5">
        <w:t xml:space="preserve">ine </w:t>
      </w:r>
      <w:r>
        <w:t xml:space="preserve">leistungsstarke </w:t>
      </w:r>
      <w:r w:rsidRPr="003E00C5">
        <w:t>Schalldämmung</w:t>
      </w:r>
      <w:r>
        <w:t xml:space="preserve"> mit einer </w:t>
      </w:r>
      <w:r w:rsidRPr="003E00C5">
        <w:t>hohe</w:t>
      </w:r>
      <w:r>
        <w:t>n</w:t>
      </w:r>
      <w:r w:rsidRPr="003E00C5">
        <w:t xml:space="preserve"> Luftleistung</w:t>
      </w:r>
      <w:r>
        <w:t xml:space="preserve"> und Energieeffizienz: Sowohl der AEROMAT VT WRG als auch der </w:t>
      </w:r>
      <w:r w:rsidRPr="00142382">
        <w:t xml:space="preserve">AEROMAT VT WRG plus </w:t>
      </w:r>
      <w:r>
        <w:t>verfügen über eine</w:t>
      </w:r>
      <w:r w:rsidRPr="00142382">
        <w:t xml:space="preserve"> Wärmerückgewinnung von </w:t>
      </w:r>
      <w:r>
        <w:t xml:space="preserve">über 90 </w:t>
      </w:r>
      <w:r w:rsidRPr="00142382">
        <w:t>%.</w:t>
      </w:r>
    </w:p>
    <w:p w14:paraId="6D911E20" w14:textId="77777777" w:rsidR="003A11EB" w:rsidRDefault="003A11EB" w:rsidP="003A11EB"/>
    <w:p w14:paraId="733DA1CA" w14:textId="7FA06DCB" w:rsidR="003A11EB" w:rsidRPr="00D129AE" w:rsidRDefault="003A11EB" w:rsidP="003A11EB">
      <w:pPr>
        <w:rPr>
          <w:bCs/>
          <w:i/>
        </w:rPr>
      </w:pPr>
      <w:r w:rsidRPr="00D129AE">
        <w:rPr>
          <w:bCs/>
          <w:i/>
        </w:rPr>
        <w:t xml:space="preserve">Motiv </w:t>
      </w:r>
      <w:r w:rsidR="00425E30">
        <w:rPr>
          <w:bCs/>
          <w:i/>
        </w:rPr>
        <w:t>X</w:t>
      </w:r>
      <w:r>
        <w:rPr>
          <w:bCs/>
          <w:i/>
        </w:rPr>
        <w:t>V</w:t>
      </w:r>
      <w:r w:rsidRPr="00D129AE">
        <w:rPr>
          <w:bCs/>
          <w:i/>
        </w:rPr>
        <w:t>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>
        <w:rPr>
          <w:bCs/>
          <w:i/>
        </w:rPr>
        <w:t>AERO_</w:t>
      </w:r>
      <w:r w:rsidR="00097F16" w:rsidRPr="00097F16">
        <w:t xml:space="preserve"> </w:t>
      </w:r>
      <w:r w:rsidR="00097F16" w:rsidRPr="00097F16">
        <w:rPr>
          <w:bCs/>
          <w:i/>
        </w:rPr>
        <w:t>Wandluefter_AEROPLUS_WRG_Neubau</w:t>
      </w:r>
      <w:r w:rsidRPr="00D129AE">
        <w:rPr>
          <w:bCs/>
          <w:i/>
        </w:rPr>
        <w:t xml:space="preserve">.jpg </w:t>
      </w:r>
    </w:p>
    <w:p w14:paraId="1E74BF71" w14:textId="73DF59E5" w:rsidR="003A11EB" w:rsidRDefault="0098202C" w:rsidP="003A11EB">
      <w:r>
        <w:t xml:space="preserve">Der Wandlüfter AEROPLUS WRG kombiniert eine Vielzahl an Leistungsmerkmalen, die in dieser Form einzigartig sind. Ein echtes Plus ist seine hohe Energieeffizienz: Mit einer </w:t>
      </w:r>
      <w:r w:rsidRPr="0040425F">
        <w:t xml:space="preserve">Wärmerückgewinnung von bis zu </w:t>
      </w:r>
      <w:r>
        <w:t>93</w:t>
      </w:r>
      <w:r w:rsidRPr="0040425F">
        <w:t xml:space="preserve"> %</w:t>
      </w:r>
      <w:r>
        <w:t xml:space="preserve"> ist der kompakte Lüfter</w:t>
      </w:r>
      <w:r w:rsidRPr="003E00C5">
        <w:t xml:space="preserve"> </w:t>
      </w:r>
      <w:r>
        <w:t>sogar förderfähig.</w:t>
      </w:r>
    </w:p>
    <w:p w14:paraId="7FE10BAB" w14:textId="77777777" w:rsidR="003A11EB" w:rsidRDefault="003A11EB" w:rsidP="003A11EB"/>
    <w:p w14:paraId="2B1CC1C8" w14:textId="6FCEA367" w:rsidR="00E8721F" w:rsidRPr="00D129AE" w:rsidRDefault="00E8721F" w:rsidP="00E8721F">
      <w:pPr>
        <w:rPr>
          <w:bCs/>
          <w:i/>
        </w:rPr>
      </w:pPr>
      <w:r w:rsidRPr="00D129AE">
        <w:rPr>
          <w:bCs/>
          <w:i/>
        </w:rPr>
        <w:t xml:space="preserve">Motiv </w:t>
      </w:r>
      <w:r w:rsidR="00425E30">
        <w:rPr>
          <w:bCs/>
          <w:i/>
        </w:rPr>
        <w:t>X</w:t>
      </w:r>
      <w:r>
        <w:rPr>
          <w:bCs/>
          <w:i/>
        </w:rPr>
        <w:t>I</w:t>
      </w:r>
      <w:r w:rsidRPr="00D129AE">
        <w:rPr>
          <w:bCs/>
          <w:i/>
        </w:rPr>
        <w:t xml:space="preserve">: </w:t>
      </w:r>
      <w:proofErr w:type="spellStart"/>
      <w:r w:rsidRPr="00D129AE">
        <w:rPr>
          <w:bCs/>
          <w:i/>
        </w:rPr>
        <w:t>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0E1DB8" w:rsidRPr="000E1DB8">
        <w:rPr>
          <w:bCs/>
          <w:i/>
        </w:rPr>
        <w:t>ESG_Press</w:t>
      </w:r>
      <w:proofErr w:type="spellEnd"/>
      <w:r w:rsidR="000E1DB8" w:rsidRPr="000E1DB8">
        <w:rPr>
          <w:bCs/>
          <w:i/>
        </w:rPr>
        <w:t xml:space="preserve"> Preview Fensterbau</w:t>
      </w:r>
      <w:r w:rsidRPr="00D129AE">
        <w:rPr>
          <w:bCs/>
          <w:i/>
        </w:rPr>
        <w:t xml:space="preserve">.jpg </w:t>
      </w:r>
    </w:p>
    <w:p w14:paraId="0942E7EE" w14:textId="7EEEB209" w:rsidR="00E8721F" w:rsidRDefault="000E1DB8" w:rsidP="00E8721F">
      <w:r w:rsidRPr="00AF77EF">
        <w:t>Die Entwicklung zukunftsweisender Produkte und Systeme</w:t>
      </w:r>
      <w:r>
        <w:t xml:space="preserve"> sowie</w:t>
      </w:r>
      <w:r w:rsidRPr="00AF77EF">
        <w:t xml:space="preserve"> anwendungsgenaue Services </w:t>
      </w:r>
      <w:r>
        <w:t xml:space="preserve">sind bei SIEGENIA eng mit </w:t>
      </w:r>
      <w:r w:rsidRPr="00AF77EF">
        <w:t>nachhaltige</w:t>
      </w:r>
      <w:r>
        <w:t xml:space="preserve">m </w:t>
      </w:r>
      <w:r w:rsidRPr="00AF77EF">
        <w:t>Denken und Handeln ver</w:t>
      </w:r>
      <w:r>
        <w:t>bunden</w:t>
      </w:r>
      <w:r w:rsidRPr="00AF77EF">
        <w:t>.</w:t>
      </w:r>
    </w:p>
    <w:p w14:paraId="36D33FD4" w14:textId="77777777" w:rsidR="00CB7D2E" w:rsidRDefault="00CB7D2E" w:rsidP="005E1468"/>
    <w:p w14:paraId="154B6402" w14:textId="77777777" w:rsidR="008D7633" w:rsidRPr="00ED6392" w:rsidRDefault="008D7633" w:rsidP="008D7633"/>
    <w:p w14:paraId="586610FC" w14:textId="77777777" w:rsidR="008D7633" w:rsidRPr="00E14DD8" w:rsidRDefault="008D7633" w:rsidP="008D7633">
      <w:pPr>
        <w:rPr>
          <w:szCs w:val="20"/>
        </w:rPr>
      </w:pPr>
    </w:p>
    <w:sectPr w:rsidR="008D7633" w:rsidRPr="00E14DD8" w:rsidSect="00963959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B2E5F2" w14:textId="77777777" w:rsidR="00E92311" w:rsidRDefault="00E92311">
      <w:r>
        <w:separator/>
      </w:r>
    </w:p>
  </w:endnote>
  <w:endnote w:type="continuationSeparator" w:id="0">
    <w:p w14:paraId="27A7EA59" w14:textId="77777777" w:rsidR="00E92311" w:rsidRDefault="00E92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2FCAF6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0B9D09" w14:textId="77777777" w:rsidR="00E92311" w:rsidRDefault="00E92311">
      <w:r>
        <w:separator/>
      </w:r>
    </w:p>
  </w:footnote>
  <w:footnote w:type="continuationSeparator" w:id="0">
    <w:p w14:paraId="05B2AED1" w14:textId="77777777" w:rsidR="00E92311" w:rsidRDefault="00E923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97432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2ECBB873" wp14:editId="586FD317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36152613">
    <w:abstractNumId w:val="1"/>
  </w:num>
  <w:num w:numId="2" w16cid:durableId="1418595171">
    <w:abstractNumId w:val="0"/>
  </w:num>
  <w:num w:numId="3" w16cid:durableId="1064911921">
    <w:abstractNumId w:val="3"/>
  </w:num>
  <w:num w:numId="4" w16cid:durableId="2307001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1B2"/>
    <w:rsid w:val="000024D9"/>
    <w:rsid w:val="00003256"/>
    <w:rsid w:val="000035E9"/>
    <w:rsid w:val="0001449A"/>
    <w:rsid w:val="0001520C"/>
    <w:rsid w:val="00026907"/>
    <w:rsid w:val="00034F7D"/>
    <w:rsid w:val="00040EBF"/>
    <w:rsid w:val="00064165"/>
    <w:rsid w:val="000675C7"/>
    <w:rsid w:val="00070465"/>
    <w:rsid w:val="0007290F"/>
    <w:rsid w:val="00090045"/>
    <w:rsid w:val="00095303"/>
    <w:rsid w:val="00097F16"/>
    <w:rsid w:val="000A1DF0"/>
    <w:rsid w:val="000A5CA3"/>
    <w:rsid w:val="000D0C02"/>
    <w:rsid w:val="000D2A27"/>
    <w:rsid w:val="000D4874"/>
    <w:rsid w:val="000E1DB8"/>
    <w:rsid w:val="000E424C"/>
    <w:rsid w:val="000F2936"/>
    <w:rsid w:val="000F565C"/>
    <w:rsid w:val="000F67C4"/>
    <w:rsid w:val="001025BB"/>
    <w:rsid w:val="0010792E"/>
    <w:rsid w:val="00107C46"/>
    <w:rsid w:val="001128F1"/>
    <w:rsid w:val="00122F20"/>
    <w:rsid w:val="00122FEC"/>
    <w:rsid w:val="00126462"/>
    <w:rsid w:val="00131EDF"/>
    <w:rsid w:val="00137BD1"/>
    <w:rsid w:val="001422E9"/>
    <w:rsid w:val="00145B48"/>
    <w:rsid w:val="00150D3F"/>
    <w:rsid w:val="001529E6"/>
    <w:rsid w:val="00153667"/>
    <w:rsid w:val="00156B0C"/>
    <w:rsid w:val="00166476"/>
    <w:rsid w:val="00166FB7"/>
    <w:rsid w:val="00170A02"/>
    <w:rsid w:val="00171C51"/>
    <w:rsid w:val="001B3553"/>
    <w:rsid w:val="001B7003"/>
    <w:rsid w:val="001C39FF"/>
    <w:rsid w:val="001D26E4"/>
    <w:rsid w:val="001E0780"/>
    <w:rsid w:val="001E1DA6"/>
    <w:rsid w:val="001F3432"/>
    <w:rsid w:val="0020341E"/>
    <w:rsid w:val="002046D3"/>
    <w:rsid w:val="00253494"/>
    <w:rsid w:val="00254A9B"/>
    <w:rsid w:val="00255ADB"/>
    <w:rsid w:val="00255FE8"/>
    <w:rsid w:val="00272508"/>
    <w:rsid w:val="002769DE"/>
    <w:rsid w:val="002819C3"/>
    <w:rsid w:val="002A202C"/>
    <w:rsid w:val="002A7F37"/>
    <w:rsid w:val="002B55C4"/>
    <w:rsid w:val="002B5AF8"/>
    <w:rsid w:val="002C00E2"/>
    <w:rsid w:val="002C36FE"/>
    <w:rsid w:val="002C5A66"/>
    <w:rsid w:val="002C6D41"/>
    <w:rsid w:val="002E48B5"/>
    <w:rsid w:val="002E59D6"/>
    <w:rsid w:val="002F18BB"/>
    <w:rsid w:val="002F466F"/>
    <w:rsid w:val="0031150D"/>
    <w:rsid w:val="00312211"/>
    <w:rsid w:val="003136F5"/>
    <w:rsid w:val="003241BD"/>
    <w:rsid w:val="00324F84"/>
    <w:rsid w:val="00326F7E"/>
    <w:rsid w:val="00332B26"/>
    <w:rsid w:val="00333D60"/>
    <w:rsid w:val="00346DCA"/>
    <w:rsid w:val="00350ACA"/>
    <w:rsid w:val="003514C3"/>
    <w:rsid w:val="00357C43"/>
    <w:rsid w:val="00364DEF"/>
    <w:rsid w:val="00375A48"/>
    <w:rsid w:val="00377796"/>
    <w:rsid w:val="0038244F"/>
    <w:rsid w:val="0038276B"/>
    <w:rsid w:val="0038499F"/>
    <w:rsid w:val="003914C5"/>
    <w:rsid w:val="00392D5F"/>
    <w:rsid w:val="003A11EB"/>
    <w:rsid w:val="003A1BA5"/>
    <w:rsid w:val="003C02BF"/>
    <w:rsid w:val="003D61A2"/>
    <w:rsid w:val="003E0D26"/>
    <w:rsid w:val="003E378F"/>
    <w:rsid w:val="004176D4"/>
    <w:rsid w:val="00420F79"/>
    <w:rsid w:val="00425E30"/>
    <w:rsid w:val="004333E8"/>
    <w:rsid w:val="0044187A"/>
    <w:rsid w:val="0044285E"/>
    <w:rsid w:val="00446899"/>
    <w:rsid w:val="00447689"/>
    <w:rsid w:val="00456C18"/>
    <w:rsid w:val="0046235C"/>
    <w:rsid w:val="004629AD"/>
    <w:rsid w:val="0047584E"/>
    <w:rsid w:val="004806AF"/>
    <w:rsid w:val="00482D44"/>
    <w:rsid w:val="00486878"/>
    <w:rsid w:val="004973C1"/>
    <w:rsid w:val="004B62AB"/>
    <w:rsid w:val="004C4FDA"/>
    <w:rsid w:val="004C503A"/>
    <w:rsid w:val="004E057A"/>
    <w:rsid w:val="004E2322"/>
    <w:rsid w:val="004E2BD7"/>
    <w:rsid w:val="004E3AF9"/>
    <w:rsid w:val="00510191"/>
    <w:rsid w:val="005254BE"/>
    <w:rsid w:val="00532326"/>
    <w:rsid w:val="00551F73"/>
    <w:rsid w:val="00552DC0"/>
    <w:rsid w:val="0055550C"/>
    <w:rsid w:val="00563E60"/>
    <w:rsid w:val="00592833"/>
    <w:rsid w:val="005A214B"/>
    <w:rsid w:val="005A3974"/>
    <w:rsid w:val="005A5DC6"/>
    <w:rsid w:val="005A6A38"/>
    <w:rsid w:val="005A7C57"/>
    <w:rsid w:val="005D299A"/>
    <w:rsid w:val="005E06F2"/>
    <w:rsid w:val="005E1468"/>
    <w:rsid w:val="005E3E61"/>
    <w:rsid w:val="005F2A75"/>
    <w:rsid w:val="005F325E"/>
    <w:rsid w:val="005F3D5F"/>
    <w:rsid w:val="005F7B2E"/>
    <w:rsid w:val="006016B0"/>
    <w:rsid w:val="0060615A"/>
    <w:rsid w:val="0061051B"/>
    <w:rsid w:val="0061253D"/>
    <w:rsid w:val="006161A2"/>
    <w:rsid w:val="00617358"/>
    <w:rsid w:val="00617D76"/>
    <w:rsid w:val="006213E8"/>
    <w:rsid w:val="00625D5B"/>
    <w:rsid w:val="006279BD"/>
    <w:rsid w:val="00630405"/>
    <w:rsid w:val="00634A59"/>
    <w:rsid w:val="00642F8A"/>
    <w:rsid w:val="0064357B"/>
    <w:rsid w:val="006446D6"/>
    <w:rsid w:val="006535BE"/>
    <w:rsid w:val="00656A7F"/>
    <w:rsid w:val="00656FEE"/>
    <w:rsid w:val="00660BA1"/>
    <w:rsid w:val="00667448"/>
    <w:rsid w:val="006751B2"/>
    <w:rsid w:val="006851F3"/>
    <w:rsid w:val="006866DF"/>
    <w:rsid w:val="00686B13"/>
    <w:rsid w:val="00692205"/>
    <w:rsid w:val="006938CB"/>
    <w:rsid w:val="006944D9"/>
    <w:rsid w:val="006A2499"/>
    <w:rsid w:val="006A2FD7"/>
    <w:rsid w:val="006A7184"/>
    <w:rsid w:val="006B4D98"/>
    <w:rsid w:val="006B6CD1"/>
    <w:rsid w:val="006B7979"/>
    <w:rsid w:val="006C044C"/>
    <w:rsid w:val="006C6D45"/>
    <w:rsid w:val="006E5CC8"/>
    <w:rsid w:val="006F2BE7"/>
    <w:rsid w:val="00701954"/>
    <w:rsid w:val="00703943"/>
    <w:rsid w:val="007046C4"/>
    <w:rsid w:val="007148FF"/>
    <w:rsid w:val="00716BDB"/>
    <w:rsid w:val="00717456"/>
    <w:rsid w:val="00730E66"/>
    <w:rsid w:val="00737DE1"/>
    <w:rsid w:val="00746050"/>
    <w:rsid w:val="00751517"/>
    <w:rsid w:val="00757DDE"/>
    <w:rsid w:val="00764AAC"/>
    <w:rsid w:val="00782410"/>
    <w:rsid w:val="007871C1"/>
    <w:rsid w:val="0079193B"/>
    <w:rsid w:val="00792993"/>
    <w:rsid w:val="00794A4F"/>
    <w:rsid w:val="00794B0D"/>
    <w:rsid w:val="00795935"/>
    <w:rsid w:val="007A5EB4"/>
    <w:rsid w:val="007A6E1C"/>
    <w:rsid w:val="007C50D1"/>
    <w:rsid w:val="007C5C24"/>
    <w:rsid w:val="007C6A16"/>
    <w:rsid w:val="007E2B7F"/>
    <w:rsid w:val="007E7A9A"/>
    <w:rsid w:val="007F04A1"/>
    <w:rsid w:val="007F3F54"/>
    <w:rsid w:val="007F43E0"/>
    <w:rsid w:val="00801D78"/>
    <w:rsid w:val="00805DEB"/>
    <w:rsid w:val="008078CF"/>
    <w:rsid w:val="008171AF"/>
    <w:rsid w:val="0083465B"/>
    <w:rsid w:val="00835351"/>
    <w:rsid w:val="008366E0"/>
    <w:rsid w:val="008429DC"/>
    <w:rsid w:val="0085079E"/>
    <w:rsid w:val="00852D9D"/>
    <w:rsid w:val="00853823"/>
    <w:rsid w:val="00857800"/>
    <w:rsid w:val="0086386E"/>
    <w:rsid w:val="00871847"/>
    <w:rsid w:val="0088079A"/>
    <w:rsid w:val="0088698F"/>
    <w:rsid w:val="00894ADF"/>
    <w:rsid w:val="008A6F1F"/>
    <w:rsid w:val="008B613F"/>
    <w:rsid w:val="008C3491"/>
    <w:rsid w:val="008C5079"/>
    <w:rsid w:val="008C6041"/>
    <w:rsid w:val="008D2B30"/>
    <w:rsid w:val="008D3232"/>
    <w:rsid w:val="008D7633"/>
    <w:rsid w:val="009049B9"/>
    <w:rsid w:val="00910883"/>
    <w:rsid w:val="0091512B"/>
    <w:rsid w:val="0092580A"/>
    <w:rsid w:val="0093490C"/>
    <w:rsid w:val="0093664F"/>
    <w:rsid w:val="00943EB0"/>
    <w:rsid w:val="00945CA5"/>
    <w:rsid w:val="009550CF"/>
    <w:rsid w:val="009553BC"/>
    <w:rsid w:val="009557EA"/>
    <w:rsid w:val="00963959"/>
    <w:rsid w:val="00963D60"/>
    <w:rsid w:val="00965F0D"/>
    <w:rsid w:val="0096600A"/>
    <w:rsid w:val="0098202C"/>
    <w:rsid w:val="009B067B"/>
    <w:rsid w:val="009B34A3"/>
    <w:rsid w:val="009B4822"/>
    <w:rsid w:val="009B5300"/>
    <w:rsid w:val="009B5DE9"/>
    <w:rsid w:val="009D0CC8"/>
    <w:rsid w:val="009D6C04"/>
    <w:rsid w:val="009E28F9"/>
    <w:rsid w:val="009E5522"/>
    <w:rsid w:val="009E7597"/>
    <w:rsid w:val="009F3CA6"/>
    <w:rsid w:val="009F573F"/>
    <w:rsid w:val="00A04E07"/>
    <w:rsid w:val="00A051E7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64B65"/>
    <w:rsid w:val="00A6502B"/>
    <w:rsid w:val="00A661F8"/>
    <w:rsid w:val="00A6672B"/>
    <w:rsid w:val="00A76BB7"/>
    <w:rsid w:val="00A82224"/>
    <w:rsid w:val="00A87496"/>
    <w:rsid w:val="00A927D0"/>
    <w:rsid w:val="00A9705C"/>
    <w:rsid w:val="00A97B0A"/>
    <w:rsid w:val="00AA224C"/>
    <w:rsid w:val="00AA6262"/>
    <w:rsid w:val="00AB1EC7"/>
    <w:rsid w:val="00AD0F39"/>
    <w:rsid w:val="00AD4128"/>
    <w:rsid w:val="00AD7705"/>
    <w:rsid w:val="00AD7B27"/>
    <w:rsid w:val="00AE06DB"/>
    <w:rsid w:val="00B057B0"/>
    <w:rsid w:val="00B11AB7"/>
    <w:rsid w:val="00B17597"/>
    <w:rsid w:val="00B239B4"/>
    <w:rsid w:val="00B25259"/>
    <w:rsid w:val="00B316E9"/>
    <w:rsid w:val="00B3687B"/>
    <w:rsid w:val="00B41B50"/>
    <w:rsid w:val="00B47777"/>
    <w:rsid w:val="00B47ADF"/>
    <w:rsid w:val="00B55070"/>
    <w:rsid w:val="00B62ECB"/>
    <w:rsid w:val="00B63C95"/>
    <w:rsid w:val="00B63E35"/>
    <w:rsid w:val="00B720B4"/>
    <w:rsid w:val="00B73BBC"/>
    <w:rsid w:val="00B84773"/>
    <w:rsid w:val="00B902D0"/>
    <w:rsid w:val="00B908A8"/>
    <w:rsid w:val="00B92EF0"/>
    <w:rsid w:val="00B93961"/>
    <w:rsid w:val="00BA5B2A"/>
    <w:rsid w:val="00BD16B1"/>
    <w:rsid w:val="00BD76B1"/>
    <w:rsid w:val="00BE62B4"/>
    <w:rsid w:val="00BE69F6"/>
    <w:rsid w:val="00BF6132"/>
    <w:rsid w:val="00C02C5D"/>
    <w:rsid w:val="00C14A00"/>
    <w:rsid w:val="00C24B77"/>
    <w:rsid w:val="00C2717C"/>
    <w:rsid w:val="00C33A1F"/>
    <w:rsid w:val="00C33F17"/>
    <w:rsid w:val="00C52D3B"/>
    <w:rsid w:val="00C53FE3"/>
    <w:rsid w:val="00C55524"/>
    <w:rsid w:val="00C615A2"/>
    <w:rsid w:val="00C65852"/>
    <w:rsid w:val="00C72B49"/>
    <w:rsid w:val="00C77106"/>
    <w:rsid w:val="00C80D5F"/>
    <w:rsid w:val="00C81874"/>
    <w:rsid w:val="00C87836"/>
    <w:rsid w:val="00C92A2E"/>
    <w:rsid w:val="00CA66F5"/>
    <w:rsid w:val="00CA6BD1"/>
    <w:rsid w:val="00CB7D2E"/>
    <w:rsid w:val="00CC0AC3"/>
    <w:rsid w:val="00CE16F1"/>
    <w:rsid w:val="00CE5038"/>
    <w:rsid w:val="00CE5448"/>
    <w:rsid w:val="00CE5488"/>
    <w:rsid w:val="00CE63E0"/>
    <w:rsid w:val="00CF0749"/>
    <w:rsid w:val="00CF6534"/>
    <w:rsid w:val="00CF72EF"/>
    <w:rsid w:val="00CF7462"/>
    <w:rsid w:val="00D04FE4"/>
    <w:rsid w:val="00D313A4"/>
    <w:rsid w:val="00D32108"/>
    <w:rsid w:val="00D45693"/>
    <w:rsid w:val="00D47D4E"/>
    <w:rsid w:val="00D525C3"/>
    <w:rsid w:val="00D55DC3"/>
    <w:rsid w:val="00D57457"/>
    <w:rsid w:val="00D64F60"/>
    <w:rsid w:val="00DA2153"/>
    <w:rsid w:val="00DA2662"/>
    <w:rsid w:val="00DB1A9A"/>
    <w:rsid w:val="00DB44DA"/>
    <w:rsid w:val="00DB4ACB"/>
    <w:rsid w:val="00DC032C"/>
    <w:rsid w:val="00DC1F2A"/>
    <w:rsid w:val="00DD7B88"/>
    <w:rsid w:val="00DE3025"/>
    <w:rsid w:val="00DF1C10"/>
    <w:rsid w:val="00DF1EE2"/>
    <w:rsid w:val="00E00A39"/>
    <w:rsid w:val="00E03D06"/>
    <w:rsid w:val="00E03F6F"/>
    <w:rsid w:val="00E04C83"/>
    <w:rsid w:val="00E10380"/>
    <w:rsid w:val="00E14DD8"/>
    <w:rsid w:val="00E155F0"/>
    <w:rsid w:val="00E17E89"/>
    <w:rsid w:val="00E20D4D"/>
    <w:rsid w:val="00E2358B"/>
    <w:rsid w:val="00E34020"/>
    <w:rsid w:val="00E3479A"/>
    <w:rsid w:val="00E6313B"/>
    <w:rsid w:val="00E66783"/>
    <w:rsid w:val="00E76C0B"/>
    <w:rsid w:val="00E76D9B"/>
    <w:rsid w:val="00E77789"/>
    <w:rsid w:val="00E80515"/>
    <w:rsid w:val="00E8721F"/>
    <w:rsid w:val="00E92311"/>
    <w:rsid w:val="00E954AC"/>
    <w:rsid w:val="00EA2954"/>
    <w:rsid w:val="00EA5D6E"/>
    <w:rsid w:val="00EB511E"/>
    <w:rsid w:val="00EB632F"/>
    <w:rsid w:val="00EC1396"/>
    <w:rsid w:val="00EE123F"/>
    <w:rsid w:val="00EF15B4"/>
    <w:rsid w:val="00EF2F06"/>
    <w:rsid w:val="00F0149D"/>
    <w:rsid w:val="00F05D3F"/>
    <w:rsid w:val="00F10E71"/>
    <w:rsid w:val="00F142BE"/>
    <w:rsid w:val="00F222EB"/>
    <w:rsid w:val="00F25601"/>
    <w:rsid w:val="00F32E6D"/>
    <w:rsid w:val="00F344B8"/>
    <w:rsid w:val="00F40971"/>
    <w:rsid w:val="00F41966"/>
    <w:rsid w:val="00F445E5"/>
    <w:rsid w:val="00F45D74"/>
    <w:rsid w:val="00F516C4"/>
    <w:rsid w:val="00F6067C"/>
    <w:rsid w:val="00F61445"/>
    <w:rsid w:val="00F62F52"/>
    <w:rsid w:val="00F71E39"/>
    <w:rsid w:val="00F73478"/>
    <w:rsid w:val="00F82E34"/>
    <w:rsid w:val="00F84C8D"/>
    <w:rsid w:val="00FA07A1"/>
    <w:rsid w:val="00FA3E25"/>
    <w:rsid w:val="00FB4ECA"/>
    <w:rsid w:val="00FB5A18"/>
    <w:rsid w:val="00FB7376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A756A2"/>
  <w15:docId w15:val="{18D0164F-B607-466B-9570-021C53B96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686B1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rsid w:val="006751B2"/>
    <w:rPr>
      <w:rFonts w:ascii="Arial" w:hAnsi="Arial" w:cs="Arial"/>
      <w:b/>
      <w:bCs/>
      <w:iCs/>
      <w:sz w:val="36"/>
      <w:szCs w:val="28"/>
    </w:rPr>
  </w:style>
  <w:style w:type="character" w:customStyle="1" w:styleId="berschrift4Zchn">
    <w:name w:val="Überschrift 4 Zchn"/>
    <w:basedOn w:val="Absatz-Standardschriftart"/>
    <w:link w:val="berschrift4"/>
    <w:rsid w:val="006751B2"/>
    <w:rPr>
      <w:rFonts w:ascii="Arial" w:hAnsi="Arial"/>
      <w:b/>
      <w:bCs/>
      <w:sz w:val="24"/>
      <w:szCs w:val="28"/>
    </w:rPr>
  </w:style>
  <w:style w:type="paragraph" w:styleId="berarbeitung">
    <w:name w:val="Revision"/>
    <w:hidden/>
    <w:uiPriority w:val="99"/>
    <w:semiHidden/>
    <w:rsid w:val="0007290F"/>
    <w:rPr>
      <w:rFonts w:ascii="Arial" w:hAnsi="Arial"/>
      <w:szCs w:val="21"/>
    </w:rPr>
  </w:style>
  <w:style w:type="character" w:customStyle="1" w:styleId="fontstyle01">
    <w:name w:val="fontstyle01"/>
    <w:basedOn w:val="Absatz-Standardschriftart"/>
    <w:rsid w:val="00B25259"/>
    <w:rPr>
      <w:rFonts w:ascii="ArialMT" w:hAnsi="Arial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</Template>
  <TotalTime>0</TotalTime>
  <Pages>3</Pages>
  <Words>637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4642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Wagener, Kim</cp:lastModifiedBy>
  <cp:revision>2</cp:revision>
  <cp:lastPrinted>2007-09-03T14:44:00Z</cp:lastPrinted>
  <dcterms:created xsi:type="dcterms:W3CDTF">2026-01-21T06:26:00Z</dcterms:created>
  <dcterms:modified xsi:type="dcterms:W3CDTF">2026-01-21T06:26:00Z</dcterms:modified>
</cp:coreProperties>
</file>